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/>
          <w:color w:val="000000"/>
          <w:sz w:val="24"/>
          <w:szCs w:val="24"/>
        </w:rPr>
      </w:pPr>
      <w:r>
        <w:rPr>
          <w:rFonts w:ascii="Times New Roman" w:hAnsi="Times New Roman" w:eastAsia="Times New Roman"/>
          <w:color w:val="000000"/>
          <w:sz w:val="24"/>
          <w:szCs w:val="24"/>
        </w:rPr>
        <w:t xml:space="preserve">Production and characterization of extracellular pectinase from a newly isolated Bacillus species from fruit waste soil - </w:t>
      </w:r>
      <w:bookmarkStart w:id="0" w:name="_GoBack"/>
      <w:r>
        <w:rPr>
          <w:rFonts w:ascii="Times New Roman" w:hAnsi="Times New Roman" w:eastAsia="Times New Roman"/>
          <w:color w:val="000000"/>
          <w:sz w:val="24"/>
          <w:szCs w:val="24"/>
        </w:rPr>
        <w:t>Scopus</w:t>
      </w:r>
      <w:bookmarkEnd w:id="0"/>
    </w:p>
    <w:p>
      <w:pPr>
        <w:rPr>
          <w:rFonts w:ascii="Times New Roman" w:hAnsi="Times New Roman" w:eastAsia="Times New Roman"/>
          <w:color w:val="323232"/>
          <w:sz w:val="24"/>
          <w:szCs w:val="24"/>
        </w:rPr>
      </w:pPr>
    </w:p>
    <w:p>
      <w:r>
        <w:rPr>
          <w:rFonts w:ascii="Times New Roman" w:hAnsi="Times New Roman" w:eastAsia="Times New Roman"/>
          <w:color w:val="323232"/>
          <w:sz w:val="24"/>
          <w:szCs w:val="24"/>
        </w:rPr>
        <w:drawing>
          <wp:inline distT="0" distB="0" distL="0" distR="0">
            <wp:extent cx="5944235" cy="2909570"/>
            <wp:effectExtent l="0" t="0" r="18415" b="5080"/>
            <wp:docPr id="5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7857" b="5000"/>
                    <a:stretch>
                      <a:fillRect/>
                    </a:stretch>
                  </pic:blipFill>
                  <pic:spPr>
                    <a:xfrm>
                      <a:off x="0" y="0"/>
                      <a:ext cx="5944428" cy="2910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D5481"/>
    <w:rsid w:val="5FDD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2024-03-19T04:56:00Z</dcterms:created>
  <dc:creator>Botany HCC</dc:creator>
  <cp:lastModifiedBy>Botany HCC</cp:lastModifiedBy>
  <dcterms:modified xsi:type="dcterms:W3CDTF">2024-03-19T04:57:03Z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FB6C07EDBD544E719D0B8B8BC64EB395_11</vt:lpwstr>
  </property>
</Properties>
</file>